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7D12" w14:textId="48CB8C12" w:rsidR="0002471B" w:rsidRPr="00FC700E" w:rsidRDefault="00033A58" w:rsidP="0002471B">
      <w:pPr>
        <w:rPr>
          <w:color w:val="000000" w:themeColor="text1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9611C" wp14:editId="78046DB8">
                <wp:simplePos x="0" y="0"/>
                <wp:positionH relativeFrom="margin">
                  <wp:align>right</wp:align>
                </wp:positionH>
                <wp:positionV relativeFrom="paragraph">
                  <wp:posOffset>-476250</wp:posOffset>
                </wp:positionV>
                <wp:extent cx="695325" cy="4762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2C36B" w14:textId="77777777" w:rsidR="00033A58" w:rsidRPr="00675147" w:rsidRDefault="00033A58" w:rsidP="00033A58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9611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7.5pt;width:5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" filled="f" stroked="f" strokeweight=".5pt">
                <v:textbox>
                  <w:txbxContent>
                    <w:p w14:paraId="59A2C36B" w14:textId="77777777" w:rsidR="00033A58" w:rsidRPr="00675147" w:rsidRDefault="00033A58" w:rsidP="00033A58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71B" w:rsidRPr="00115473">
        <w:rPr>
          <w:b/>
          <w:bCs/>
          <w:color w:val="000000" w:themeColor="text1"/>
          <w:lang w:val="x-none"/>
        </w:rPr>
        <w:t>中五化學</w:t>
      </w:r>
      <w:r w:rsidR="0002471B" w:rsidRPr="00115473">
        <w:rPr>
          <w:rFonts w:hint="eastAsia"/>
          <w:b/>
          <w:bCs/>
          <w:color w:val="000000" w:themeColor="text1"/>
          <w:lang w:val="x-none"/>
        </w:rPr>
        <w:t xml:space="preserve"> </w:t>
      </w:r>
      <w:r w:rsidR="0002471B" w:rsidRPr="00115473">
        <w:rPr>
          <w:b/>
          <w:bCs/>
          <w:color w:val="000000" w:themeColor="text1"/>
          <w:lang w:val="x-none"/>
        </w:rPr>
        <w:t>電化學</w:t>
      </w:r>
      <w:r w:rsidR="0002471B" w:rsidRPr="00FC700E">
        <w:rPr>
          <w:rFonts w:hint="eastAsia"/>
          <w:color w:val="000000" w:themeColor="text1"/>
          <w:lang w:val="x-none"/>
        </w:rPr>
        <w:t xml:space="preserve"> </w:t>
      </w:r>
    </w:p>
    <w:p w14:paraId="20E0DA8F" w14:textId="77777777" w:rsidR="0002471B" w:rsidRPr="00FC700E" w:rsidRDefault="0002471B" w:rsidP="0002471B">
      <w:pPr>
        <w:rPr>
          <w:color w:val="000000" w:themeColor="text1"/>
        </w:rPr>
      </w:pPr>
    </w:p>
    <w:p w14:paraId="6D2D6136" w14:textId="77777777" w:rsidR="0002471B" w:rsidRPr="00115473" w:rsidRDefault="0002471B" w:rsidP="0002471B">
      <w:pPr>
        <w:rPr>
          <w:b/>
          <w:bCs/>
          <w:color w:val="000000" w:themeColor="text1"/>
          <w:lang w:val="x-none"/>
        </w:rPr>
      </w:pPr>
      <w:r w:rsidRPr="00115473">
        <w:rPr>
          <w:b/>
          <w:bCs/>
          <w:color w:val="000000" w:themeColor="text1"/>
          <w:lang w:val="x-none"/>
        </w:rPr>
        <w:t>平</w:t>
      </w:r>
      <w:r w:rsidRPr="00115473">
        <w:rPr>
          <w:rFonts w:hint="eastAsia"/>
          <w:b/>
          <w:bCs/>
          <w:color w:val="000000" w:themeColor="text1"/>
          <w:lang w:val="x-none"/>
        </w:rPr>
        <w:t>衡</w:t>
      </w:r>
      <w:r w:rsidRPr="00115473">
        <w:rPr>
          <w:b/>
          <w:bCs/>
          <w:color w:val="000000" w:themeColor="text1"/>
          <w:lang w:val="x-none"/>
        </w:rPr>
        <w:t>氧化還原反應的離子方程式</w:t>
      </w:r>
    </w:p>
    <w:p w14:paraId="00F7367A" w14:textId="77777777" w:rsidR="0002471B" w:rsidRPr="00FC700E" w:rsidRDefault="0002471B" w:rsidP="0002471B">
      <w:pPr>
        <w:pStyle w:val="a4"/>
        <w:numPr>
          <w:ilvl w:val="0"/>
          <w:numId w:val="1"/>
        </w:numPr>
        <w:ind w:leftChars="0"/>
        <w:rPr>
          <w:color w:val="000000" w:themeColor="text1"/>
          <w:lang w:val="x-none"/>
        </w:rPr>
      </w:pPr>
      <w:r w:rsidRPr="00FC700E">
        <w:rPr>
          <w:color w:val="000000" w:themeColor="text1"/>
          <w:lang w:val="x-none"/>
        </w:rPr>
        <w:t>把氯氣通入溴化鉀溶液中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FC700E" w:rsidRPr="00FC700E" w14:paraId="3358372C" w14:textId="77777777" w:rsidTr="000728DB">
        <w:tc>
          <w:tcPr>
            <w:tcW w:w="2689" w:type="dxa"/>
          </w:tcPr>
          <w:p w14:paraId="26F1A27D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還原反應的半方程式</w:t>
            </w:r>
          </w:p>
          <w:p w14:paraId="1EF369C8" w14:textId="77777777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Cl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Cl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</w:tc>
        <w:tc>
          <w:tcPr>
            <w:tcW w:w="7047" w:type="dxa"/>
          </w:tcPr>
          <w:p w14:paraId="7B2DF0DC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平衡</w:t>
            </w:r>
            <w:r w:rsidRPr="00FC700E">
              <w:rPr>
                <w:rFonts w:hint="eastAsia"/>
                <w:color w:val="000000" w:themeColor="text1"/>
                <w:lang w:val="x-none"/>
              </w:rPr>
              <w:t>C</w:t>
            </w:r>
            <w:r w:rsidRPr="00FC700E">
              <w:rPr>
                <w:color w:val="000000" w:themeColor="text1"/>
              </w:rPr>
              <w:t>l</w:t>
            </w:r>
            <w:r w:rsidRPr="00FC700E">
              <w:rPr>
                <w:color w:val="000000" w:themeColor="text1"/>
                <w:lang w:val="x-none"/>
              </w:rPr>
              <w:t>原子的數目</w:t>
            </w:r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2C7E3041" w14:textId="4E008C82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Cl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2Cl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061B4633" w14:textId="77777777" w:rsidR="007E2A87" w:rsidRPr="007E2A87" w:rsidRDefault="007E2A87" w:rsidP="000728DB">
            <w:pPr>
              <w:rPr>
                <w:color w:val="000000" w:themeColor="text1"/>
              </w:rPr>
            </w:pPr>
          </w:p>
          <w:p w14:paraId="000E074F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平衡左右電荷數目：</w:t>
            </w:r>
          </w:p>
          <w:p w14:paraId="52D199A7" w14:textId="77777777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Cl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="00BC0511" w:rsidRPr="00FC700E">
              <w:rPr>
                <w:color w:val="000000" w:themeColor="text1"/>
                <w:vertAlign w:val="superscript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2Cl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353AFF12" w14:textId="62D9A667" w:rsidR="007E2A87" w:rsidRPr="00FC700E" w:rsidRDefault="007E2A87" w:rsidP="000728DB">
            <w:pPr>
              <w:rPr>
                <w:color w:val="000000" w:themeColor="text1"/>
              </w:rPr>
            </w:pPr>
          </w:p>
        </w:tc>
      </w:tr>
      <w:tr w:rsidR="00FC700E" w:rsidRPr="00FC700E" w14:paraId="7F69DB79" w14:textId="77777777" w:rsidTr="000728DB">
        <w:tc>
          <w:tcPr>
            <w:tcW w:w="2689" w:type="dxa"/>
          </w:tcPr>
          <w:p w14:paraId="5A496E19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氧化反應的半方程式</w:t>
            </w:r>
          </w:p>
          <w:p w14:paraId="4E118A20" w14:textId="77777777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Br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</w:tc>
        <w:tc>
          <w:tcPr>
            <w:tcW w:w="7047" w:type="dxa"/>
          </w:tcPr>
          <w:p w14:paraId="11ECCDB0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平衡</w:t>
            </w:r>
            <w:r w:rsidRPr="00FC700E">
              <w:rPr>
                <w:rFonts w:hint="eastAsia"/>
                <w:color w:val="000000" w:themeColor="text1"/>
                <w:lang w:val="x-none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lang w:val="x-none"/>
              </w:rPr>
              <w:t>原子的數目</w:t>
            </w:r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449B872B" w14:textId="5F60C660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</w:rPr>
              <w:t>2</w:t>
            </w:r>
            <w:r w:rsidRPr="00FC700E">
              <w:rPr>
                <w:rFonts w:hint="eastAsia"/>
                <w:color w:val="000000" w:themeColor="text1"/>
                <w:lang w:val="x-none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Br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1EA74564" w14:textId="77777777" w:rsidR="007E2A87" w:rsidRPr="007E2A87" w:rsidRDefault="007E2A87" w:rsidP="000728DB">
            <w:pPr>
              <w:rPr>
                <w:color w:val="000000" w:themeColor="text1"/>
              </w:rPr>
            </w:pPr>
          </w:p>
          <w:p w14:paraId="1D9D593C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平衡左右電荷數目：</w:t>
            </w:r>
          </w:p>
          <w:p w14:paraId="1D1272A3" w14:textId="77777777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</w:rPr>
              <w:t>2</w:t>
            </w:r>
            <w:r w:rsidRPr="00FC700E">
              <w:rPr>
                <w:rFonts w:hint="eastAsia"/>
                <w:color w:val="000000" w:themeColor="text1"/>
                <w:lang w:val="x-none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Br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rFonts w:hint="eastAsia"/>
                <w:color w:val="000000" w:themeColor="text1"/>
              </w:rPr>
              <w:t>+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</w:p>
          <w:p w14:paraId="387519C1" w14:textId="121DD21E" w:rsidR="007E2A87" w:rsidRPr="007E2A87" w:rsidRDefault="007E2A87" w:rsidP="000728DB">
            <w:pPr>
              <w:rPr>
                <w:color w:val="000000" w:themeColor="text1"/>
              </w:rPr>
            </w:pPr>
          </w:p>
        </w:tc>
      </w:tr>
      <w:tr w:rsidR="0002471B" w:rsidRPr="00FC700E" w14:paraId="386029AC" w14:textId="77777777" w:rsidTr="000728DB">
        <w:tc>
          <w:tcPr>
            <w:tcW w:w="2689" w:type="dxa"/>
          </w:tcPr>
          <w:p w14:paraId="1B15B369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5C046CCA" w14:textId="651173C3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把所得兩條方程式合併，並約去電子及左右兩</w:t>
            </w:r>
            <w:r w:rsidRPr="00FC700E">
              <w:rPr>
                <w:rFonts w:hint="eastAsia"/>
                <w:color w:val="000000" w:themeColor="text1"/>
                <w:lang w:val="x-none"/>
              </w:rPr>
              <w:t>邊</w:t>
            </w:r>
            <w:r w:rsidRPr="00FC700E">
              <w:rPr>
                <w:color w:val="000000" w:themeColor="text1"/>
                <w:lang w:val="x-none"/>
              </w:rPr>
              <w:t>出現的相同物種</w:t>
            </w:r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7D92B044" w14:textId="4E18C144" w:rsidR="0002471B" w:rsidRPr="00FC700E" w:rsidRDefault="0002471B" w:rsidP="0002471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  <w:lang w:val="x-none"/>
              </w:rPr>
              <w:t>Cl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strike/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2Cl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785D6210" w14:textId="1F849BF5" w:rsidR="0002471B" w:rsidRPr="00FC700E" w:rsidRDefault="0002471B" w:rsidP="0002471B">
            <w:pPr>
              <w:rPr>
                <w:strike/>
                <w:color w:val="000000" w:themeColor="text1"/>
              </w:rPr>
            </w:pPr>
            <w:r w:rsidRPr="00FC700E">
              <w:rPr>
                <w:color w:val="000000" w:themeColor="text1"/>
              </w:rPr>
              <w:t>+) 2</w:t>
            </w:r>
            <w:r w:rsidRPr="00FC700E">
              <w:rPr>
                <w:rFonts w:hint="eastAsia"/>
                <w:color w:val="000000" w:themeColor="text1"/>
                <w:lang w:val="x-none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Br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rFonts w:hint="eastAsia"/>
                <w:color w:val="000000" w:themeColor="text1"/>
              </w:rPr>
              <w:t>+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strike/>
                <w:color w:val="000000" w:themeColor="text1"/>
              </w:rPr>
              <w:t>2e</w:t>
            </w:r>
            <w:r w:rsidRPr="00FC700E">
              <w:rPr>
                <w:strike/>
                <w:color w:val="000000" w:themeColor="text1"/>
                <w:vertAlign w:val="superscript"/>
              </w:rPr>
              <w:t>-</w:t>
            </w:r>
          </w:p>
          <w:p w14:paraId="03ECFF19" w14:textId="77777777" w:rsidR="0002471B" w:rsidRPr="00FC700E" w:rsidRDefault="0002471B" w:rsidP="0002471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_</w:t>
            </w:r>
            <w:r w:rsidRPr="00FC700E">
              <w:rPr>
                <w:color w:val="000000" w:themeColor="text1"/>
              </w:rPr>
              <w:t>___________________________________________________</w:t>
            </w:r>
          </w:p>
          <w:p w14:paraId="318809C2" w14:textId="3D5FBECD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  <w:lang w:val="x-none"/>
              </w:rPr>
              <w:t>Cl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+ 2</w:t>
            </w:r>
            <w:r w:rsidRPr="00FC700E">
              <w:rPr>
                <w:rFonts w:hint="eastAsia"/>
                <w:color w:val="000000" w:themeColor="text1"/>
                <w:lang w:val="x-none"/>
              </w:rPr>
              <w:t>B</w:t>
            </w:r>
            <w:r w:rsidRPr="00FC700E">
              <w:rPr>
                <w:color w:val="000000" w:themeColor="text1"/>
              </w:rPr>
              <w:t>r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2Cl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)+ Br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4AEB1A63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</w:p>
        </w:tc>
      </w:tr>
    </w:tbl>
    <w:p w14:paraId="5C2B7FED" w14:textId="77777777" w:rsidR="0002471B" w:rsidRPr="00FC700E" w:rsidRDefault="0002471B" w:rsidP="0002471B">
      <w:pPr>
        <w:rPr>
          <w:color w:val="000000" w:themeColor="text1"/>
          <w:lang w:val="x-none"/>
        </w:rPr>
      </w:pPr>
    </w:p>
    <w:p w14:paraId="678A0BC4" w14:textId="35F246BB" w:rsidR="0002471B" w:rsidRPr="00FC700E" w:rsidRDefault="0002471B" w:rsidP="0002471B">
      <w:pPr>
        <w:widowControl/>
        <w:rPr>
          <w:color w:val="000000" w:themeColor="text1"/>
          <w:lang w:val="x-none"/>
        </w:rPr>
      </w:pPr>
      <w:r w:rsidRPr="00FC700E">
        <w:rPr>
          <w:color w:val="000000" w:themeColor="text1"/>
          <w:lang w:val="x-none"/>
        </w:rPr>
        <w:br w:type="page"/>
      </w:r>
    </w:p>
    <w:p w14:paraId="698DB9E9" w14:textId="77777777" w:rsidR="0002471B" w:rsidRPr="00FC700E" w:rsidRDefault="0002471B" w:rsidP="0002471B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FC700E">
        <w:rPr>
          <w:color w:val="000000" w:themeColor="text1"/>
          <w:lang w:val="x-none"/>
        </w:rPr>
        <w:lastRenderedPageBreak/>
        <w:t>把鎂帶加入濃硝酸中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FC700E" w:rsidRPr="00FC700E" w14:paraId="0410A166" w14:textId="77777777" w:rsidTr="000728DB">
        <w:tc>
          <w:tcPr>
            <w:tcW w:w="2689" w:type="dxa"/>
          </w:tcPr>
          <w:p w14:paraId="7D221F9E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還原反應的半方程式</w:t>
            </w:r>
          </w:p>
          <w:p w14:paraId="2123F9E5" w14:textId="77777777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</w:rPr>
              <w:t>3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</w:tc>
        <w:tc>
          <w:tcPr>
            <w:tcW w:w="7047" w:type="dxa"/>
          </w:tcPr>
          <w:p w14:paraId="7C3685A7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平衡</w:t>
            </w:r>
            <w:proofErr w:type="spellStart"/>
            <w:r w:rsidRPr="00FC700E">
              <w:rPr>
                <w:rFonts w:hint="eastAsia"/>
                <w:color w:val="000000" w:themeColor="text1"/>
                <w:lang w:val="x-none"/>
              </w:rPr>
              <w:t>O</w:t>
            </w:r>
            <w:r w:rsidRPr="00FC700E">
              <w:rPr>
                <w:color w:val="000000" w:themeColor="text1"/>
                <w:lang w:val="x-none"/>
              </w:rPr>
              <w:t>原子的數目</w:t>
            </w:r>
            <w:proofErr w:type="spellEnd"/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52B2521A" w14:textId="67C4915B" w:rsidR="0002471B" w:rsidRDefault="0002471B" w:rsidP="0002471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</w:t>
            </w:r>
          </w:p>
          <w:p w14:paraId="7B094E76" w14:textId="77777777" w:rsidR="007E2A87" w:rsidRPr="00FC700E" w:rsidRDefault="007E2A87" w:rsidP="0002471B">
            <w:pPr>
              <w:spacing w:line="276" w:lineRule="auto"/>
              <w:rPr>
                <w:color w:val="000000" w:themeColor="text1"/>
              </w:rPr>
            </w:pPr>
          </w:p>
          <w:p w14:paraId="1E0481CB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平衡</w:t>
            </w:r>
            <w:proofErr w:type="spellStart"/>
            <w:r w:rsidRPr="00FC700E">
              <w:rPr>
                <w:color w:val="000000" w:themeColor="text1"/>
                <w:lang w:val="x-none"/>
              </w:rPr>
              <w:t>H</w:t>
            </w:r>
            <w:r w:rsidRPr="00FC700E">
              <w:rPr>
                <w:color w:val="000000" w:themeColor="text1"/>
                <w:lang w:val="x-none"/>
              </w:rPr>
              <w:t>原子的數目</w:t>
            </w:r>
            <w:proofErr w:type="spellEnd"/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2DF41420" w14:textId="2F13EF1E" w:rsidR="0002471B" w:rsidRDefault="0002471B" w:rsidP="0002471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+ 2H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</w:t>
            </w:r>
          </w:p>
          <w:p w14:paraId="2AC91B41" w14:textId="77777777" w:rsidR="007E2A87" w:rsidRPr="00FC700E" w:rsidRDefault="007E2A87" w:rsidP="0002471B">
            <w:pPr>
              <w:spacing w:line="276" w:lineRule="auto"/>
              <w:rPr>
                <w:color w:val="000000" w:themeColor="text1"/>
              </w:rPr>
            </w:pPr>
          </w:p>
          <w:p w14:paraId="07B4DF21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平衡左右電荷數目：</w:t>
            </w:r>
          </w:p>
          <w:p w14:paraId="01926D54" w14:textId="77777777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+ 2H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e</w:t>
            </w:r>
            <w:r w:rsidRPr="00FC700E">
              <w:rPr>
                <w:color w:val="000000" w:themeColor="text1"/>
                <w:vertAlign w:val="superscript"/>
              </w:rPr>
              <w:t xml:space="preserve">-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</w:t>
            </w:r>
          </w:p>
          <w:p w14:paraId="40E09DC0" w14:textId="00275FCA" w:rsidR="007E2A87" w:rsidRPr="00FC700E" w:rsidRDefault="007E2A87" w:rsidP="000728DB">
            <w:pPr>
              <w:rPr>
                <w:color w:val="000000" w:themeColor="text1"/>
                <w:lang w:val="x-none"/>
              </w:rPr>
            </w:pPr>
          </w:p>
        </w:tc>
      </w:tr>
      <w:tr w:rsidR="00FC700E" w:rsidRPr="00FC700E" w14:paraId="23DFD5C8" w14:textId="77777777" w:rsidTr="000728DB">
        <w:tc>
          <w:tcPr>
            <w:tcW w:w="2689" w:type="dxa"/>
          </w:tcPr>
          <w:p w14:paraId="0D0C86F2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氧化反應的半方程式</w:t>
            </w:r>
          </w:p>
          <w:p w14:paraId="34A1B0EE" w14:textId="77777777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</w:rPr>
              <w:t xml:space="preserve">Mg(s)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</w:tc>
        <w:tc>
          <w:tcPr>
            <w:tcW w:w="7047" w:type="dxa"/>
          </w:tcPr>
          <w:p w14:paraId="3A0D6B16" w14:textId="77777777" w:rsidR="0002471B" w:rsidRPr="00FC700E" w:rsidRDefault="0002471B" w:rsidP="000728DB">
            <w:pPr>
              <w:spacing w:line="276" w:lineRule="auto"/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平衡左右電荷數目：</w:t>
            </w:r>
          </w:p>
          <w:p w14:paraId="5B110831" w14:textId="77777777" w:rsidR="0002471B" w:rsidRDefault="0002471B" w:rsidP="000728D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M</w:t>
            </w:r>
            <w:r w:rsidRPr="00FC700E">
              <w:rPr>
                <w:color w:val="000000" w:themeColor="text1"/>
              </w:rPr>
              <w:t>g(s)</w:t>
            </w:r>
            <w:r w:rsidR="00FB2403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FB2403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FB2403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</w:t>
            </w:r>
            <w:r w:rsidR="00FB2403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</w:p>
          <w:p w14:paraId="2FD1EF8E" w14:textId="6978D1AF" w:rsidR="007E2A87" w:rsidRPr="007E2A87" w:rsidRDefault="007E2A87" w:rsidP="000728DB">
            <w:pPr>
              <w:rPr>
                <w:color w:val="000000" w:themeColor="text1"/>
              </w:rPr>
            </w:pPr>
          </w:p>
        </w:tc>
      </w:tr>
      <w:tr w:rsidR="0002471B" w:rsidRPr="00FC700E" w14:paraId="10BB4DDB" w14:textId="77777777" w:rsidTr="000728DB">
        <w:tc>
          <w:tcPr>
            <w:tcW w:w="2689" w:type="dxa"/>
          </w:tcPr>
          <w:p w14:paraId="5D19202A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27F3C22D" w14:textId="68CC6850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把半方程式倍大，令兩條半方程</w:t>
            </w:r>
            <w:r w:rsidRPr="00FC700E">
              <w:rPr>
                <w:rFonts w:hint="eastAsia"/>
                <w:color w:val="000000" w:themeColor="text1"/>
                <w:lang w:val="x-none"/>
              </w:rPr>
              <w:t>式</w:t>
            </w:r>
            <w:r w:rsidRPr="00FC700E">
              <w:rPr>
                <w:color w:val="000000" w:themeColor="text1"/>
                <w:lang w:val="x-none"/>
              </w:rPr>
              <w:t>的失去或獲取電子待數目相同</w:t>
            </w:r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4D6D06CC" w14:textId="04CAA3A0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+ 2H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e</w:t>
            </w:r>
            <w:r w:rsidRPr="00FC700E">
              <w:rPr>
                <w:color w:val="000000" w:themeColor="text1"/>
                <w:vertAlign w:val="superscript"/>
              </w:rPr>
              <w:t xml:space="preserve">-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 x 2</w:t>
            </w:r>
          </w:p>
          <w:p w14:paraId="6CF3ED71" w14:textId="74886039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M</w:t>
            </w:r>
            <w:r w:rsidRPr="00FC700E">
              <w:rPr>
                <w:color w:val="000000" w:themeColor="text1"/>
              </w:rPr>
              <w:t>g(s)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</w:t>
            </w:r>
            <w:r w:rsidR="00BC0511" w:rsidRPr="00FC700E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 xml:space="preserve">- </w:t>
            </w:r>
            <w:r w:rsidRPr="00FC700E">
              <w:rPr>
                <w:color w:val="000000" w:themeColor="text1"/>
              </w:rPr>
              <w:t>x 1</w:t>
            </w:r>
          </w:p>
          <w:p w14:paraId="10CC2D28" w14:textId="77777777" w:rsidR="0002471B" w:rsidRPr="00FC700E" w:rsidRDefault="0002471B" w:rsidP="0002471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_</w:t>
            </w:r>
            <w:r w:rsidRPr="00FC700E">
              <w:rPr>
                <w:color w:val="000000" w:themeColor="text1"/>
              </w:rPr>
              <w:t>___________________________________________________</w:t>
            </w:r>
          </w:p>
          <w:p w14:paraId="2EE6652F" w14:textId="706E7DB0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</w:rPr>
              <w:t>2</w:t>
            </w: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+ 4H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+ 2e</w:t>
            </w:r>
            <w:r w:rsidRPr="00FC700E">
              <w:rPr>
                <w:color w:val="000000" w:themeColor="text1"/>
                <w:vertAlign w:val="superscript"/>
              </w:rPr>
              <w:t xml:space="preserve">-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2NO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+ 2H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</w:t>
            </w:r>
          </w:p>
          <w:p w14:paraId="57C477B7" w14:textId="58B28544" w:rsidR="0002471B" w:rsidRPr="00FC700E" w:rsidRDefault="0002471B" w:rsidP="000728DB">
            <w:pPr>
              <w:rPr>
                <w:color w:val="000000" w:themeColor="text1"/>
                <w:vertAlign w:val="superscript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M</w:t>
            </w:r>
            <w:r w:rsidRPr="00FC700E">
              <w:rPr>
                <w:color w:val="000000" w:themeColor="text1"/>
              </w:rPr>
              <w:t>g(s)</w:t>
            </w:r>
            <w:r w:rsidR="00631389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="00631389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  <w:r w:rsidR="00631389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+</w:t>
            </w:r>
            <w:r w:rsidR="00631389">
              <w:rPr>
                <w:color w:val="000000" w:themeColor="text1"/>
              </w:rPr>
              <w:t xml:space="preserve"> </w:t>
            </w:r>
            <w:r w:rsidRPr="00FC700E">
              <w:rPr>
                <w:color w:val="000000" w:themeColor="text1"/>
              </w:rPr>
              <w:t>2e</w:t>
            </w:r>
            <w:r w:rsidRPr="00FC700E">
              <w:rPr>
                <w:color w:val="000000" w:themeColor="text1"/>
                <w:vertAlign w:val="superscript"/>
              </w:rPr>
              <w:t>-</w:t>
            </w:r>
          </w:p>
          <w:p w14:paraId="361E4A4E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</w:p>
          <w:p w14:paraId="273197CD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  <w:lang w:val="x-none"/>
              </w:rPr>
              <w:t>把所得兩條方程式合併，並約去電子及左右兩</w:t>
            </w:r>
            <w:r w:rsidRPr="00FC700E">
              <w:rPr>
                <w:rFonts w:hint="eastAsia"/>
                <w:color w:val="000000" w:themeColor="text1"/>
                <w:lang w:val="x-none"/>
              </w:rPr>
              <w:t>邊</w:t>
            </w:r>
            <w:r w:rsidRPr="00FC700E">
              <w:rPr>
                <w:color w:val="000000" w:themeColor="text1"/>
                <w:lang w:val="x-none"/>
              </w:rPr>
              <w:t>出現的相同物種</w:t>
            </w:r>
            <w:r w:rsidRPr="00FC700E">
              <w:rPr>
                <w:rFonts w:hint="eastAsia"/>
                <w:color w:val="000000" w:themeColor="text1"/>
                <w:lang w:val="x-none"/>
              </w:rPr>
              <w:t>：</w:t>
            </w:r>
          </w:p>
          <w:p w14:paraId="27D2B864" w14:textId="77777777" w:rsidR="0002471B" w:rsidRPr="00FC700E" w:rsidRDefault="0002471B" w:rsidP="0002471B">
            <w:pPr>
              <w:ind w:firstLineChars="100" w:firstLine="240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</w:rPr>
              <w:t>2</w:t>
            </w: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+ 4H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+ </w:t>
            </w:r>
            <w:r w:rsidRPr="00FC700E">
              <w:rPr>
                <w:strike/>
                <w:color w:val="000000" w:themeColor="text1"/>
              </w:rPr>
              <w:t>2e</w:t>
            </w:r>
            <w:r w:rsidRPr="00FC700E">
              <w:rPr>
                <w:strike/>
                <w:color w:val="000000" w:themeColor="text1"/>
                <w:vertAlign w:val="superscript"/>
              </w:rPr>
              <w:t>-</w:t>
            </w:r>
            <w:r w:rsidRPr="00FC700E">
              <w:rPr>
                <w:color w:val="000000" w:themeColor="text1"/>
                <w:vertAlign w:val="superscript"/>
              </w:rPr>
              <w:t xml:space="preserve">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2NO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+ 2H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</w:t>
            </w:r>
          </w:p>
          <w:p w14:paraId="349951AA" w14:textId="7CC87B06" w:rsidR="0002471B" w:rsidRPr="00FC700E" w:rsidRDefault="0002471B" w:rsidP="000728DB">
            <w:pPr>
              <w:rPr>
                <w:color w:val="000000" w:themeColor="text1"/>
                <w:vertAlign w:val="superscript"/>
              </w:rPr>
            </w:pPr>
            <w:r w:rsidRPr="00FC700E">
              <w:rPr>
                <w:color w:val="000000" w:themeColor="text1"/>
              </w:rPr>
              <w:t xml:space="preserve">+) </w:t>
            </w:r>
            <w:r w:rsidRPr="00FC700E">
              <w:rPr>
                <w:rFonts w:hint="eastAsia"/>
                <w:color w:val="000000" w:themeColor="text1"/>
                <w:lang w:val="x-none"/>
              </w:rPr>
              <w:t>M</w:t>
            </w:r>
            <w:r w:rsidRPr="00FC700E">
              <w:rPr>
                <w:color w:val="000000" w:themeColor="text1"/>
              </w:rPr>
              <w:t xml:space="preserve">g(s)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 xml:space="preserve">) + </w:t>
            </w:r>
            <w:r w:rsidRPr="00FC700E">
              <w:rPr>
                <w:strike/>
                <w:color w:val="000000" w:themeColor="text1"/>
              </w:rPr>
              <w:t>2e</w:t>
            </w:r>
            <w:r w:rsidRPr="00FC700E">
              <w:rPr>
                <w:strike/>
                <w:color w:val="000000" w:themeColor="text1"/>
                <w:vertAlign w:val="superscript"/>
              </w:rPr>
              <w:t>-</w:t>
            </w:r>
          </w:p>
          <w:p w14:paraId="78DEB774" w14:textId="55692317" w:rsidR="0002471B" w:rsidRPr="00FC700E" w:rsidRDefault="0002471B" w:rsidP="000728DB">
            <w:pPr>
              <w:rPr>
                <w:color w:val="000000" w:themeColor="text1"/>
              </w:rPr>
            </w:pPr>
            <w:r w:rsidRPr="00FC700E">
              <w:rPr>
                <w:rFonts w:hint="eastAsia"/>
                <w:color w:val="000000" w:themeColor="text1"/>
                <w:lang w:val="x-none"/>
              </w:rPr>
              <w:t>_</w:t>
            </w:r>
            <w:r w:rsidRPr="00FC700E">
              <w:rPr>
                <w:color w:val="000000" w:themeColor="text1"/>
              </w:rPr>
              <w:t>___________________________________________________</w:t>
            </w:r>
          </w:p>
          <w:p w14:paraId="1330CF09" w14:textId="79FD6FF8" w:rsidR="0002471B" w:rsidRPr="00FC700E" w:rsidRDefault="0002471B" w:rsidP="0002471B">
            <w:pPr>
              <w:ind w:firstLineChars="100" w:firstLine="240"/>
              <w:rPr>
                <w:color w:val="000000" w:themeColor="text1"/>
                <w:lang w:val="x-none"/>
              </w:rPr>
            </w:pPr>
            <w:r w:rsidRPr="00FC700E">
              <w:rPr>
                <w:color w:val="000000" w:themeColor="text1"/>
              </w:rPr>
              <w:t>2</w:t>
            </w:r>
            <w:r w:rsidRPr="00FC700E">
              <w:rPr>
                <w:color w:val="000000" w:themeColor="text1"/>
                <w:lang w:val="x-none"/>
              </w:rPr>
              <w:t>NO</w:t>
            </w:r>
            <w:r w:rsidRPr="00FC700E">
              <w:rPr>
                <w:color w:val="000000" w:themeColor="text1"/>
                <w:vertAlign w:val="subscript"/>
                <w:lang w:val="x-none"/>
              </w:rPr>
              <w:t>3</w:t>
            </w:r>
            <w:r w:rsidRPr="00FC700E">
              <w:rPr>
                <w:color w:val="000000" w:themeColor="text1"/>
                <w:vertAlign w:val="superscript"/>
                <w:lang w:val="x-none"/>
              </w:rPr>
              <w:t>-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+ 4H</w:t>
            </w:r>
            <w:r w:rsidRPr="00FC700E">
              <w:rPr>
                <w:color w:val="000000" w:themeColor="text1"/>
                <w:vertAlign w:val="superscript"/>
              </w:rPr>
              <w:t>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 +</w:t>
            </w:r>
            <w:r w:rsidRPr="00FC700E">
              <w:rPr>
                <w:rFonts w:hint="eastAsia"/>
                <w:color w:val="000000" w:themeColor="text1"/>
                <w:lang w:val="x-none"/>
              </w:rPr>
              <w:t xml:space="preserve"> M</w:t>
            </w:r>
            <w:r w:rsidRPr="00FC700E">
              <w:rPr>
                <w:color w:val="000000" w:themeColor="text1"/>
              </w:rPr>
              <w:t xml:space="preserve">g(s) </w:t>
            </w:r>
            <w:r w:rsidRPr="00FC700E">
              <w:rPr>
                <w:color w:val="000000" w:themeColor="text1"/>
              </w:rPr>
              <w:sym w:font="Wingdings" w:char="F0E0"/>
            </w:r>
            <w:r w:rsidRPr="00FC700E">
              <w:rPr>
                <w:color w:val="000000" w:themeColor="text1"/>
              </w:rPr>
              <w:t xml:space="preserve"> 2NO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(g) + 2H</w:t>
            </w:r>
            <w:r w:rsidRPr="00FC700E">
              <w:rPr>
                <w:color w:val="000000" w:themeColor="text1"/>
                <w:vertAlign w:val="subscript"/>
              </w:rPr>
              <w:t>2</w:t>
            </w:r>
            <w:r w:rsidRPr="00FC700E">
              <w:rPr>
                <w:color w:val="000000" w:themeColor="text1"/>
              </w:rPr>
              <w:t>O(l) + Mg</w:t>
            </w:r>
            <w:r w:rsidRPr="00FC700E">
              <w:rPr>
                <w:color w:val="000000" w:themeColor="text1"/>
                <w:vertAlign w:val="superscript"/>
              </w:rPr>
              <w:t>2+</w:t>
            </w:r>
            <w:r w:rsidRPr="00FC700E">
              <w:rPr>
                <w:color w:val="000000" w:themeColor="text1"/>
              </w:rPr>
              <w:t>(</w:t>
            </w:r>
            <w:proofErr w:type="spellStart"/>
            <w:r w:rsidRPr="00FC700E">
              <w:rPr>
                <w:color w:val="000000" w:themeColor="text1"/>
              </w:rPr>
              <w:t>aq</w:t>
            </w:r>
            <w:proofErr w:type="spellEnd"/>
            <w:r w:rsidRPr="00FC700E">
              <w:rPr>
                <w:color w:val="000000" w:themeColor="text1"/>
              </w:rPr>
              <w:t>)</w:t>
            </w:r>
          </w:p>
          <w:p w14:paraId="52834357" w14:textId="77777777" w:rsidR="0002471B" w:rsidRPr="00FC700E" w:rsidRDefault="0002471B" w:rsidP="000728DB">
            <w:pPr>
              <w:rPr>
                <w:color w:val="000000" w:themeColor="text1"/>
                <w:lang w:val="x-none"/>
              </w:rPr>
            </w:pPr>
          </w:p>
        </w:tc>
      </w:tr>
    </w:tbl>
    <w:p w14:paraId="7CA67796" w14:textId="77777777" w:rsidR="0002471B" w:rsidRPr="00FC700E" w:rsidRDefault="0002471B" w:rsidP="0002471B">
      <w:pPr>
        <w:rPr>
          <w:color w:val="000000" w:themeColor="text1"/>
          <w:lang w:val="x-none"/>
        </w:rPr>
      </w:pPr>
    </w:p>
    <w:p w14:paraId="2165AC6B" w14:textId="77777777" w:rsidR="0002471B" w:rsidRPr="0002471B" w:rsidRDefault="0002471B">
      <w:pPr>
        <w:rPr>
          <w:lang w:val="x-none"/>
        </w:rPr>
      </w:pPr>
    </w:p>
    <w:sectPr w:rsidR="0002471B" w:rsidRPr="0002471B" w:rsidSect="009D1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7DF"/>
    <w:multiLevelType w:val="hybridMultilevel"/>
    <w:tmpl w:val="85D49D6C"/>
    <w:lvl w:ilvl="0" w:tplc="B580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1B"/>
    <w:rsid w:val="0002471B"/>
    <w:rsid w:val="00033A58"/>
    <w:rsid w:val="00115473"/>
    <w:rsid w:val="00631389"/>
    <w:rsid w:val="007E2A87"/>
    <w:rsid w:val="00BC0511"/>
    <w:rsid w:val="00FB2403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776BF"/>
  <w15:chartTrackingRefBased/>
  <w15:docId w15:val="{87606198-24C7-CC44-BBE2-03A93EE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7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8</cp:revision>
  <dcterms:created xsi:type="dcterms:W3CDTF">2021-08-16T11:57:00Z</dcterms:created>
  <dcterms:modified xsi:type="dcterms:W3CDTF">2021-08-29T08:20:00Z</dcterms:modified>
</cp:coreProperties>
</file>